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253a02d" w14:textId="253a02d">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A95C19">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A95C19" w:rsidR="00170492">
            <w:rPr>
              <w:rStyle w:val="eSPISCCParagraphDefaultFont"/>
              <w:rFonts w:eastAsiaTheme="minorHAnsi"/>
            </w:rPr>
            <w:t>REPUBLIKA HRVATSKA</w:t>
          </w:r>
        </w:sdtContent>
      </w:sdt>
    </w:p>
    <w:p w:rsidRPr="00AD32DA" w:rsidR="00AE649C" w:rsidP="00E67D40" w:rsidRDefault="00A95C19">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A95C19" w:rsidR="00056B5D">
            <w:rPr>
              <w:rStyle w:val="eSPISCCParagraphDefaultFont"/>
              <w:rFonts w:eastAsiaTheme="minorHAnsi"/>
            </w:rPr>
            <w:t>Visoki trgovački sud Republike Hrvatske</w:t>
          </w:r>
        </w:sdtContent>
      </w:sdt>
    </w:p>
    <w:p w:rsidR="00170492" w:rsidP="005E2148" w:rsidRDefault="00A95C19">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95C19" w:rsidR="00056B5D">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95C19" w:rsidR="00056B5D">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A95C19" w:rsidR="00056B5D">
            <w:rPr>
              <w:rStyle w:val="eSPISCCParagraphDefaultFont"/>
            </w:rPr>
            <w:t>48</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A95C19" w:rsidR="00056B5D">
            <w:rPr>
              <w:rStyle w:val="eSPISCCParagraphDefaultFont"/>
            </w:rPr>
            <w:t>Pž-5666/2019-2</w:t>
          </w:r>
        </w:sdtContent>
      </w:sdt>
    </w:p>
    <w:p w:rsidR="004C60ED" w:rsidP="00056B5D" w:rsidRDefault="004C60ED">
      <w:pPr>
        <w:pStyle w:val="Bezproreda"/>
        <w:jc w:val="both"/>
      </w:pPr>
    </w:p>
    <w:p w:rsidR="00056B5D" w:rsidP="00056B5D" w:rsidRDefault="00056B5D">
      <w:pPr>
        <w:pStyle w:val="Bezproreda"/>
        <w:jc w:val="both"/>
      </w:pPr>
    </w:p>
    <w:p w:rsidR="00056B5D" w:rsidP="00056B5D" w:rsidRDefault="00056B5D">
      <w:pPr>
        <w:pStyle w:val="Bezproreda"/>
        <w:jc w:val="both"/>
      </w:pPr>
    </w:p>
    <w:p w:rsidR="00056B5D" w:rsidP="00056B5D" w:rsidRDefault="00056B5D">
      <w:pPr>
        <w:pStyle w:val="Bezproreda"/>
        <w:jc w:val="both"/>
      </w:pPr>
    </w:p>
    <w:p w:rsidR="00056B5D" w:rsidP="00056B5D" w:rsidRDefault="00056B5D">
      <w:pPr>
        <w:pStyle w:val="Bezproreda"/>
        <w:jc w:val="center"/>
      </w:pPr>
      <w:r>
        <w:t>R E P U B L I K A   H R V A T S K A</w:t>
      </w:r>
    </w:p>
    <w:p w:rsidR="00056B5D" w:rsidP="00056B5D" w:rsidRDefault="00056B5D">
      <w:pPr>
        <w:pStyle w:val="Bezproreda"/>
        <w:jc w:val="center"/>
      </w:pPr>
    </w:p>
    <w:p w:rsidR="00056B5D" w:rsidP="00056B5D" w:rsidRDefault="00056B5D">
      <w:pPr>
        <w:pStyle w:val="Bezproreda"/>
        <w:jc w:val="center"/>
      </w:pPr>
      <w:r>
        <w:t>R J E Š E NJ E</w:t>
      </w:r>
    </w:p>
    <w:p w:rsidR="00056B5D" w:rsidP="00056B5D" w:rsidRDefault="00056B5D">
      <w:pPr>
        <w:pStyle w:val="Bezproreda"/>
        <w:jc w:val="both"/>
      </w:pPr>
    </w:p>
    <w:p w:rsidR="00056B5D" w:rsidP="00056B5D" w:rsidRDefault="00056B5D">
      <w:pPr>
        <w:pStyle w:val="Bezproreda"/>
        <w:jc w:val="both"/>
      </w:pPr>
    </w:p>
    <w:p w:rsidR="00056B5D" w:rsidP="00056B5D" w:rsidRDefault="00056B5D">
      <w:pPr>
        <w:pStyle w:val="Bezproreda"/>
        <w:ind w:firstLine="709"/>
        <w:jc w:val="both"/>
      </w:pPr>
      <w:r>
        <w:t>Visoki trgovački sud Republike Hrvatske, u vijeću sastavljenom od sudaca Tatjane Kujundžić Novak, predsjednice vijeća, Ivice Omazića, suca izvjestitelja i Davora Pustijanca, člana vijeća, u skraćenom stečajnom postupku nad stečajnim dužnikom LIJIĆ j.d.o.o., OIB 67939145542, Solin, Kliški put 19A, odlučujući o žalbi ranijeg zastupnika po zakonu stečajnog dužnika MARINA LIJIĆA, OIB 13728624900, Split, Ante Petravića, kojeg zastupa punomoćnik Toni Babić, odvjetnik u Splitu, Gorička 12, protiv rješenja Trgovačkog suda u Splitu poslovni broj St-206/2019-5 od 5. srpnja 2019., u sjednici vijeća održanoj 2. listopada 2019.</w:t>
      </w:r>
    </w:p>
    <w:p w:rsidR="00056B5D" w:rsidP="00056B5D" w:rsidRDefault="00056B5D">
      <w:pPr>
        <w:pStyle w:val="Bezproreda"/>
        <w:jc w:val="both"/>
      </w:pPr>
    </w:p>
    <w:p w:rsidR="00056B5D" w:rsidP="00056B5D" w:rsidRDefault="00056B5D">
      <w:pPr>
        <w:pStyle w:val="Bezproreda"/>
        <w:jc w:val="center"/>
      </w:pPr>
      <w:r>
        <w:t>r i j e š i o   j e</w:t>
      </w:r>
    </w:p>
    <w:p w:rsidR="00056B5D" w:rsidP="00056B5D" w:rsidRDefault="00056B5D">
      <w:pPr>
        <w:pStyle w:val="Bezproreda"/>
        <w:jc w:val="both"/>
      </w:pPr>
    </w:p>
    <w:p w:rsidR="00056B5D" w:rsidP="00056B5D" w:rsidRDefault="00056B5D">
      <w:pPr>
        <w:pStyle w:val="Bezproreda"/>
        <w:ind w:firstLine="709"/>
        <w:jc w:val="both"/>
      </w:pPr>
      <w:r>
        <w:t>Ukida se rješenje Trgovačkog suda u Splitu poslovni broj St-206/2019-5 od 5. srpnja 2019. te predmet vraća tom sudu na ponovan postupak.</w:t>
      </w:r>
    </w:p>
    <w:p w:rsidR="00056B5D" w:rsidP="00056B5D" w:rsidRDefault="00056B5D">
      <w:pPr>
        <w:pStyle w:val="Bezproreda"/>
        <w:jc w:val="both"/>
      </w:pPr>
    </w:p>
    <w:p w:rsidR="00056B5D" w:rsidP="00056B5D" w:rsidRDefault="00056B5D">
      <w:pPr>
        <w:pStyle w:val="Bezproreda"/>
        <w:jc w:val="center"/>
      </w:pPr>
      <w:r>
        <w:t>Obrazloženje</w:t>
      </w:r>
    </w:p>
    <w:p w:rsidR="00056B5D" w:rsidP="00056B5D" w:rsidRDefault="00056B5D">
      <w:pPr>
        <w:pStyle w:val="Bezproreda"/>
        <w:jc w:val="both"/>
      </w:pPr>
    </w:p>
    <w:p w:rsidR="00056B5D" w:rsidP="00056B5D" w:rsidRDefault="00056B5D">
      <w:pPr>
        <w:pStyle w:val="Bezproreda"/>
        <w:jc w:val="both"/>
      </w:pPr>
      <w:r>
        <w:tab/>
        <w:t>Rješenjem Trgovačkog suda u Splitu poslovni broj St-206/2019-5 od 5. srpnja 2019. otvoren je skraćeni stečajni postupak nad dužnikom Lijić j.d.o.o. (točka I. izreke), za stečajnog upravitelja imenovan je Domagoj Poljak iz Zagreba (točka II. izreke), zaključen je skraćeni stečajni postupak nad dužnikom (točka III. izreke) te je u određeno da će se nakon pravomoćnosti rješenja dužnik brisati iz sudskog registra (točka IV. izreke).</w:t>
      </w:r>
    </w:p>
    <w:p w:rsidR="00056B5D" w:rsidP="00056B5D" w:rsidRDefault="00056B5D">
      <w:pPr>
        <w:pStyle w:val="Bezproreda"/>
        <w:jc w:val="both"/>
      </w:pPr>
    </w:p>
    <w:p w:rsidR="00056B5D" w:rsidP="00056B5D" w:rsidRDefault="00056B5D">
      <w:pPr>
        <w:pStyle w:val="Bezproreda"/>
        <w:jc w:val="both"/>
      </w:pPr>
      <w:r>
        <w:tab/>
        <w:t>Protiv tog rješenja žalbu je podnio raniji zastupnik po zakonu stečajnog dužnika Marin Lijić kojom ga pobija zbog svih žalbenih razloga. U žalbi u bitnome navodi da su prije donošenja pobijanog rješenja, odnosno od 1. lipnja 2019. kod stečajnog dužnika bile zaposlene tri osobe. Predlaže ukinut</w:t>
      </w:r>
      <w:r w:rsidR="00B60824">
        <w:t>i</w:t>
      </w:r>
      <w:r>
        <w:t xml:space="preserve"> pobijano rješenje. </w:t>
      </w:r>
    </w:p>
    <w:p w:rsidR="00056B5D" w:rsidP="00056B5D" w:rsidRDefault="00056B5D">
      <w:pPr>
        <w:pStyle w:val="Bezproreda"/>
        <w:jc w:val="both"/>
      </w:pPr>
    </w:p>
    <w:p w:rsidR="00056B5D" w:rsidP="00056B5D" w:rsidRDefault="00056B5D">
      <w:pPr>
        <w:pStyle w:val="Bezproreda"/>
        <w:jc w:val="both"/>
      </w:pPr>
      <w:r>
        <w:tab/>
        <w:t xml:space="preserve">Žalba je osnovana. </w:t>
      </w:r>
    </w:p>
    <w:p w:rsidR="00056B5D" w:rsidP="00056B5D" w:rsidRDefault="00056B5D">
      <w:pPr>
        <w:pStyle w:val="Bezproreda"/>
        <w:jc w:val="both"/>
      </w:pPr>
    </w:p>
    <w:p w:rsidR="00056B5D" w:rsidP="00056B5D" w:rsidRDefault="00056B5D">
      <w:pPr>
        <w:pStyle w:val="Bezproreda"/>
        <w:jc w:val="both"/>
      </w:pPr>
      <w:r>
        <w:tab/>
        <w:t>Pobijano rješenje ispitano je na temelju odredbe članka 365. stavka 2. u vezi sa člankom 381. Zakona o parničnom postupku („Narodne novine“ broj: 53/91, 91/92, 112/99, 88/01, 117/03, 88/05, 2/07, 84/08, 123/08, 57/11, 148/11 – pročišćeni tekst, 25/13</w:t>
      </w:r>
      <w:r w:rsidR="00B60824">
        <w:t>,</w:t>
      </w:r>
      <w:r>
        <w:t xml:space="preserve"> 89/14</w:t>
      </w:r>
      <w:r w:rsidR="00B60824">
        <w:t xml:space="preserve"> i 70/19</w:t>
      </w:r>
      <w:r>
        <w:t xml:space="preserve">; dalje: ZPP) i članka 10. SZ-a, pazeći po službenoj dužnosti na bitne povrede odredaba </w:t>
      </w:r>
      <w:r>
        <w:lastRenderedPageBreak/>
        <w:t>postupka iz članka 354. stavka 2. točaka 2., 4., 8., 9., 11., 13. i 14. ZPP-a, kao i na pravilnu primjenu materijalnog prava.</w:t>
      </w:r>
    </w:p>
    <w:p w:rsidR="00056B5D" w:rsidP="00056B5D" w:rsidRDefault="00056B5D">
      <w:pPr>
        <w:pStyle w:val="Bezproreda"/>
        <w:jc w:val="both"/>
      </w:pPr>
    </w:p>
    <w:p w:rsidR="00056B5D" w:rsidP="00056B5D" w:rsidRDefault="00056B5D">
      <w:pPr>
        <w:pStyle w:val="Bezproreda"/>
        <w:ind w:firstLine="709"/>
        <w:jc w:val="both"/>
      </w:pPr>
      <w:r>
        <w:t>Iz stanja spisa proizlazi da je Financijska agencija, podneskom od 16. travnja 2019., podnijela zahtjev za provedbu skraćenog stečajnog postupka iz kojeg proizlazi da dužnik na dan 15. travnja 2019. ima u Očevidniku redoslijeda osnove za plaćanje evidentirane neizvršene osnove za plaćanje u neprekinutom razdoblju od 120 dana u ukupnom iznosu od 36.040,37 kn, kao i da nema zaposlenih.</w:t>
      </w:r>
    </w:p>
    <w:p w:rsidR="00056B5D" w:rsidP="00056B5D" w:rsidRDefault="00056B5D">
      <w:pPr>
        <w:pStyle w:val="Bezproreda"/>
        <w:jc w:val="both"/>
      </w:pPr>
    </w:p>
    <w:p w:rsidR="00056B5D" w:rsidP="00056B5D" w:rsidRDefault="00056B5D">
      <w:pPr>
        <w:pStyle w:val="Bezproreda"/>
        <w:ind w:firstLine="709"/>
        <w:jc w:val="both"/>
      </w:pPr>
      <w:r>
        <w:t>Pretpostavke za provedbu skraćenog stečajnog postupka propisane su odredbom čl. 428. SZ-a prema kojoj će sud provesti skraćeni stečajni postupak nad pravnom osobom ako nema zaposlenih, u Očevidniku redoslijeda osnova za plaćanje ima evidentirane neizvršene osnove za plaćanje u neprekinutom razdoblju od 120 dana te ako nisu ispunjene pretpostavke za pokretanje drugog postupka radi brisanja iz sudskoga registra. Te pretpostavke moraju postojati i na dan odlučivanja o provedbi skraćenog stečajnog postupka</w:t>
      </w:r>
    </w:p>
    <w:p w:rsidR="00056B5D" w:rsidP="00056B5D" w:rsidRDefault="00056B5D">
      <w:pPr>
        <w:pStyle w:val="Bezproreda"/>
        <w:jc w:val="both"/>
      </w:pPr>
    </w:p>
    <w:p w:rsidR="00056B5D" w:rsidP="00056B5D" w:rsidRDefault="00056B5D">
      <w:pPr>
        <w:pStyle w:val="Bezproreda"/>
        <w:jc w:val="both"/>
      </w:pPr>
      <w:r>
        <w:tab/>
        <w:t>Žalitelj u žalbi navodi da je na dan donošenja pobijanog rješenja stečajni dužnik imao zaposlenih te na tu okolnost dostavlja prijave radnik</w:t>
      </w:r>
      <w:r w:rsidR="00B60824">
        <w:t>a</w:t>
      </w:r>
      <w:r>
        <w:t xml:space="preserve"> Hrvatsko</w:t>
      </w:r>
      <w:r w:rsidR="00B60824">
        <w:t>m</w:t>
      </w:r>
      <w:r>
        <w:t xml:space="preserve"> zavodu za mirovinsko osiguranje. </w:t>
      </w:r>
    </w:p>
    <w:p w:rsidR="00056B5D" w:rsidP="00056B5D" w:rsidRDefault="00056B5D">
      <w:pPr>
        <w:pStyle w:val="Bezproreda"/>
        <w:jc w:val="both"/>
      </w:pPr>
    </w:p>
    <w:p w:rsidR="00056B5D" w:rsidP="00056B5D" w:rsidRDefault="00056B5D">
      <w:pPr>
        <w:pStyle w:val="Bezproreda"/>
        <w:ind w:firstLine="709"/>
        <w:jc w:val="both"/>
      </w:pPr>
      <w:r>
        <w:t>S obzirom na to da prvostupanjski sud nije utvrđivao jesu li sve pretpostavke za provedbu skraćenog stečajnog postupka postojale na dan donošenja pobijanog rješenja</w:t>
      </w:r>
      <w:r w:rsidR="00B60824">
        <w:t>,</w:t>
      </w:r>
      <w:r>
        <w:t xml:space="preserve"> odnosno ima li stečajni dužnik zaposlenih te na tu okolnost pribavio podatke od Hrvatskog zavoda za mirovinsko osiguranje (arg. iz odredbe čl. 11. st. 3. SZ-a), to je pobijano rješenje zahvaćeno bitnom povredom parničnog postupka iz odredbe čl. 354. st. 2. t. 11. ZPP-a jer nema razloga o odlučnim činjenicama. </w:t>
      </w:r>
    </w:p>
    <w:p w:rsidR="00056B5D" w:rsidP="00056B5D" w:rsidRDefault="00056B5D">
      <w:pPr>
        <w:pStyle w:val="Bezproreda"/>
        <w:jc w:val="both"/>
      </w:pPr>
    </w:p>
    <w:p w:rsidR="00056B5D" w:rsidP="00056B5D" w:rsidRDefault="00056B5D">
      <w:pPr>
        <w:pStyle w:val="Bezproreda"/>
        <w:ind w:firstLine="709"/>
        <w:jc w:val="both"/>
      </w:pPr>
      <w:r>
        <w:t xml:space="preserve">Zbog toga bilo je potrebno vratiti predmet prvostupanjskom sudu na ponovan postupak kako bi se utvrdilo jesu li ispunjene pretpostavke iz odredbe čl. 428. SZ-a (čl. 380. t. 3. ZPP-a u vezi s čl. 10. SZ-a). </w:t>
      </w:r>
    </w:p>
    <w:p w:rsidR="00056B5D" w:rsidP="00056B5D" w:rsidRDefault="00056B5D">
      <w:pPr>
        <w:pStyle w:val="Bezproreda"/>
        <w:jc w:val="both"/>
      </w:pPr>
    </w:p>
    <w:p w:rsidR="00056B5D" w:rsidP="00056B5D" w:rsidRDefault="00056B5D">
      <w:pPr>
        <w:pStyle w:val="Bezproreda"/>
        <w:jc w:val="both"/>
      </w:pPr>
      <w:r>
        <w:tab/>
        <w:t>U ponovnom postupku prvostupanjski sud će postupiti sukladno danoj uputi te ovisno rezultatima donijeti novu zakonitu i valjano obrazloženu odluku u skladu s odredbama Stečajnog zakona.</w:t>
      </w:r>
    </w:p>
    <w:p w:rsidR="00056B5D" w:rsidP="00056B5D" w:rsidRDefault="00056B5D">
      <w:pPr>
        <w:pStyle w:val="Bezproreda"/>
        <w:jc w:val="both"/>
      </w:pPr>
    </w:p>
    <w:p w:rsidR="00056B5D" w:rsidP="00056B5D" w:rsidRDefault="00056B5D">
      <w:pPr>
        <w:pStyle w:val="Bezproreda"/>
        <w:jc w:val="center"/>
      </w:pPr>
      <w:r>
        <w:t>Zagreb, 2. listopada 2019.</w:t>
      </w:r>
    </w:p>
    <w:p w:rsidR="00056B5D" w:rsidP="00056B5D" w:rsidRDefault="00056B5D">
      <w:pPr>
        <w:pStyle w:val="Bezproreda"/>
        <w:jc w:val="both"/>
      </w:pPr>
    </w:p>
    <w:p w:rsidRPr="00AE4971" w:rsidR="00B60824" w:rsidP="00A32406" w:rsidRDefault="00B60824">
      <w:pPr>
        <w:pStyle w:val="Bezproreda"/>
        <w:ind w:left="4536"/>
        <w:jc w:val="center"/>
      </w:pPr>
      <w:r>
        <w:t>Predsjednik vijeća</w:t>
      </w:r>
    </w:p>
    <w:p w:rsidR="00B60824" w:rsidP="00A22BEA" w:rsidRDefault="00B60824">
      <w:pPr>
        <w:pStyle w:val="Bezproreda"/>
        <w:ind w:left="4536"/>
        <w:jc w:val="center"/>
      </w:pPr>
      <w:r>
        <w:t>Tatjana Kujundžić Novak, v. r.</w:t>
      </w:r>
    </w:p>
    <w:p w:rsidR="00B60824" w:rsidP="00A22BEA" w:rsidRDefault="00B60824">
      <w:pPr>
        <w:pStyle w:val="Bezproreda"/>
        <w:ind w:left="4536"/>
        <w:jc w:val="center"/>
      </w:pPr>
    </w:p>
    <w:p w:rsidR="00B60824" w:rsidP="003714FE" w:rsidRDefault="00B60824">
      <w:pPr>
        <w:pStyle w:val="Bezproreda"/>
        <w:ind w:firstLine="4536"/>
        <w:jc w:val="center"/>
      </w:pPr>
      <w:r>
        <w:t>Za točnost otpravka – ovlašteni službenik</w:t>
      </w:r>
    </w:p>
    <w:p w:rsidRPr="00AE4971" w:rsidR="00B60824" w:rsidP="003714FE" w:rsidRDefault="00B60824">
      <w:pPr>
        <w:pStyle w:val="Bezproreda"/>
        <w:ind w:firstLine="4536"/>
        <w:jc w:val="center"/>
      </w:pPr>
      <w:r>
        <w:t>Brankica Curman</w:t>
      </w:r>
    </w:p>
    <w:sectPr w:rsidRPr="00AE4971" w:rsidR="00B60824"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A95C19" w:rsidR="00056B5D">
              <w:rPr>
                <w:rStyle w:val="eSPISCCParagraphDefaultFont"/>
              </w:rPr>
              <w:t>48</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A95C19" w:rsidR="00056B5D">
              <w:rPr>
                <w:rStyle w:val="eSPISCCParagraphDefaultFont"/>
              </w:rPr>
              <w:t>Pž-5666/2019-2</w:t>
            </w:r>
          </w:sdtContent>
        </w:sdt>
      </w:p>
      <w:p w:rsidR="00170492" w:rsidP="00170492" w:rsidRDefault="00170492">
        <w:pPr>
          <w:pStyle w:val="Zaglavlje"/>
          <w:spacing w:after="0"/>
          <w:jc w:val="center"/>
        </w:pPr>
        <w:r>
          <w:fldChar w:fldCharType="begin"/>
        </w:r>
        <w:r>
          <w:instrText>PAGE   \* MERGEFORMAT</w:instrText>
        </w:r>
        <w:r>
          <w:fldChar w:fldCharType="separate"/>
        </w:r>
        <w:r w:rsidR="00A95C19">
          <w:t>2</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56B5D"/>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5C19"/>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0824"/>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C4409E"/>
    <w:rsid w:val="00EB20DB"/>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 listopada 2019.</izvorni_sadrzaj>
    <derivirana_varijabla naziv="DomainObject.DatumDonosenjaOdluke_1">2.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Pž-5666/2019-2</izvorni_sadrzaj>
    <derivirana_varijabla naziv="DomainObject.Oznaka_1">Pž-5666/2019-2</derivirana_varijabla>
  </DomainObject.Oznaka>
  <DomainObject.DonositeljOdluke.Ime>
    <izvorni_sadrzaj>Antonio</izvorni_sadrzaj>
    <derivirana_varijabla naziv="DomainObject.DonositeljOdluke.Ime_1">Antonio</derivirana_varijabla>
  </DomainObject.DonositeljOdluke.Ime>
  <DomainObject.DonositeljOdluke.Prezime>
    <izvorni_sadrzaj>Marečić</izvorni_sadrzaj>
    <derivirana_varijabla naziv="DomainObject.DonositeljOdluke.Prezime_1">Marečić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5666</izvorni_sadrzaj>
    <derivirana_varijabla naziv="DomainObject.Predmet.Broj_1">5666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2019.</izvorni_sadrzaj>
    <derivirana_varijabla naziv="DomainObject.Predmet.DatumOsnivanja_1">27.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listopada 2019.</izvorni_sadrzaj>
    <derivirana_varijabla naziv="DomainObject.Predmet.DatumRjesavanja_1">16. listopada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Pž-5666/2019</izvorni_sadrzaj>
    <derivirana_varijabla naziv="DomainObject.Predmet.OznakaBroj_1">Pž-5666/2019</derivirana_varijabla>
  </DomainObject.Predmet.OznakaBroj>
  <DomainObject.Predmet.OznakaBrojOptuznogAkta>
    <izvorni_sadrzaj/>
    <derivirana_varijabla naziv="DomainObject.Predmet.OznakaBrojOptuznogAkta_1"/>
  </DomainObject.Predmet.OznakaBrojOptuznogAkta>
  <DomainObject.Predmet.PredmetRijesio.Ime>
    <izvorni_sadrzaj>Antonio</izvorni_sadrzaj>
    <derivirana_varijabla naziv="DomainObject.Predmet.PredmetRijesio.Ime_1">Antonio</derivirana_varijabla>
  </DomainObject.Predmet.PredmetRijesio.Ime>
  <DomainObject.Predmet.PredmetRijesio.Oib>
    <izvorni_sadrzaj/>
    <derivirana_varijabla naziv="DomainObject.Predmet.PredmetRijesio.Oib_1"/>
  </DomainObject.Predmet.PredmetRijesio.Oib>
  <DomainObject.Predmet.PredmetRijesio.Prezime>
    <izvorni_sadrzaj>Marečić</izvorni_sadrzaj>
    <derivirana_varijabla naziv="DomainObject.Predmet.PredmetRijesio.Prezime_1">Marečić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LIJIĆ j.d.o.o. za usluge u stečaju</izvorni_sadrzaj>
    <derivirana_varijabla naziv="DomainObject.Predmet.ProtustrankaFormated_1">  LIJIĆ j.d.o.o. za usluge u stečaju</derivirana_varijabla>
  </DomainObject.Predmet.ProtustrankaFormated>
  <DomainObject.Predmet.ProtustrankaFormatedOIB>
    <izvorni_sadrzaj>  LIJIĆ j.d.o.o. za usluge u stečaju, OIB 67939145542</izvorni_sadrzaj>
    <derivirana_varijabla naziv="DomainObject.Predmet.ProtustrankaFormatedOIB_1">  LIJIĆ j.d.o.o. za usluge u stečaju, OIB 67939145542</derivirana_varijabla>
  </DomainObject.Predmet.ProtustrankaFormatedOIB>
  <DomainObject.Predmet.ProtustrankaFormatedWithAdress>
    <izvorni_sadrzaj> LIJIĆ j.d.o.o. za usluge u stečaju, Kliški put 19/A, 21210 Solin</izvorni_sadrzaj>
    <derivirana_varijabla naziv="DomainObject.Predmet.ProtustrankaFormatedWithAdress_1"> LIJIĆ j.d.o.o. za usluge u stečaju, Kliški put 19/A, 21210 Solin</derivirana_varijabla>
  </DomainObject.Predmet.ProtustrankaFormatedWithAdress>
  <DomainObject.Predmet.ProtustrankaFormatedWithAdressOIB>
    <izvorni_sadrzaj> LIJIĆ j.d.o.o. za usluge u stečaju, OIB 67939145542, Kliški put 19/A, 21210 Solin</izvorni_sadrzaj>
    <derivirana_varijabla naziv="DomainObject.Predmet.ProtustrankaFormatedWithAdressOIB_1"> LIJIĆ j.d.o.o. za usluge u stečaju, OIB 67939145542, Kliški put 19/A, 21210 Solin</derivirana_varijabla>
  </DomainObject.Predmet.ProtustrankaFormatedWithAdressOIB>
  <DomainObject.Predmet.ProtustrankaWithAdress>
    <izvorni_sadrzaj>LIJIĆ j.d.o.o. za usluge u stečaju Kliški put 19/A, 21210 Solin</izvorni_sadrzaj>
    <derivirana_varijabla naziv="DomainObject.Predmet.ProtustrankaWithAdress_1">LIJIĆ j.d.o.o. za usluge u stečaju Kliški put 19/A, 21210 Solin</derivirana_varijabla>
  </DomainObject.Predmet.ProtustrankaWithAdress>
  <DomainObject.Predmet.ProtustrankaWithAdressOIB>
    <izvorni_sadrzaj>LIJIĆ j.d.o.o. za usluge u stečaju, OIB 67939145542, Kliški put 19/A, 21210 Solin</izvorni_sadrzaj>
    <derivirana_varijabla naziv="DomainObject.Predmet.ProtustrankaWithAdressOIB_1">LIJIĆ j.d.o.o. za usluge u stečaju, OIB 67939145542, Kliški put 19/A, 21210 Solin</derivirana_varijabla>
  </DomainObject.Predmet.ProtustrankaWithAdressOIB>
  <DomainObject.Predmet.ProtustrankaNazivFormated>
    <izvorni_sadrzaj>LIJIĆ j.d.o.o. za usluge u stečaju</izvorni_sadrzaj>
    <derivirana_varijabla naziv="DomainObject.Predmet.ProtustrankaNazivFormated_1">LIJIĆ j.d.o.o. za usluge u stečaju</derivirana_varijabla>
    <derivirana_varijabla naziv="Padez">LIJIĆ j.d.o.o. za usluge u stečaju</derivirana_varijabla>
  </DomainObject.Predmet.ProtustrankaNazivFormated>
  <DomainObject.Predmet.ProtustrankaNazivFormatedOIB>
    <izvorni_sadrzaj>LIJIĆ j.d.o.o. za usluge u stečaju, OIB 67939145542</izvorni_sadrzaj>
    <derivirana_varijabla naziv="DomainObject.Predmet.ProtustrankaNazivFormatedOIB_1">LIJIĆ j.d.o.o. za usluge u stečaju, OIB 67939145542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48 - Marečić</izvorni_sadrzaj>
    <derivirana_varijabla naziv="DomainObject.Predmet.Referada.Naziv_1">Ref. 48 - Marečić</derivirana_varijabla>
  </DomainObject.Predmet.Referada.Naziv>
  <DomainObject.Predmet.Referada.Oznaka>
    <izvorni_sadrzaj>48</izvorni_sadrzaj>
    <derivirana_varijabla naziv="DomainObject.Predmet.Referada.Oznaka_1">48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Antonio Marečić</izvorni_sadrzaj>
    <derivirana_varijabla naziv="DomainObject.Predmet.Referada.Sudac_1">Antonio Marečić</derivirana_varijabla>
    <derivirana_varijabla naziv="Dativ">Antonio Marečić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Prijepisna pisarnica</izvorni_sadrzaj>
    <derivirana_varijabla naziv="DomainObject.Predmet.TrenutnaLokacijaSpisa.Naziv_1">Prijepisna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LIJIĆ j.d.o.o. za usluge u stečaju</item>
    </izvorni_sadrzaj>
    <derivirana_varijabla naziv="DomainObject.Predmet.ProtuStrankaListFormated_1">
      <item>LIJIĆ j.d.o.o. za usluge u stečaju</item>
    </derivirana_varijabla>
  </DomainObject.Predmet.ProtuStrankaListFormated>
  <DomainObject.Predmet.ProtuStrankaListFormatedOIB>
    <izvorni_sadrzaj>
      <item>LIJIĆ j.d.o.o. za usluge u stečaju, OIB 67939145542</item>
    </izvorni_sadrzaj>
    <derivirana_varijabla naziv="DomainObject.Predmet.ProtuStrankaListFormatedOIB_1">
      <item>LIJIĆ j.d.o.o. za usluge u stečaju, OIB 67939145542</item>
    </derivirana_varijabla>
  </DomainObject.Predmet.ProtuStrankaListFormatedOIB>
  <DomainObject.Predmet.ProtuStrankaListFormatedWithAdress>
    <izvorni_sadrzaj>
      <item>LIJIĆ j.d.o.o. za usluge u stečaju, Kliški put 19/A, 21210 Solin</item>
    </izvorni_sadrzaj>
    <derivirana_varijabla naziv="DomainObject.Predmet.ProtuStrankaListFormatedWithAdress_1">
      <item>LIJIĆ j.d.o.o. za usluge u stečaju, Kliški put 19/A, 21210 Solin</item>
    </derivirana_varijabla>
  </DomainObject.Predmet.ProtuStrankaListFormatedWithAdress>
  <DomainObject.Predmet.ProtuStrankaListFormatedWithAdressOIB>
    <izvorni_sadrzaj>
      <item>LIJIĆ j.d.o.o. za usluge u stečaju, OIB 67939145542, Kliški put 19/A, 21210 Solin</item>
    </izvorni_sadrzaj>
    <derivirana_varijabla naziv="DomainObject.Predmet.ProtuStrankaListFormatedWithAdressOIB_1">
      <item>LIJIĆ j.d.o.o. za usluge u stečaju, OIB 67939145542, Kliški put 19/A, 21210 Solin</item>
    </derivirana_varijabla>
  </DomainObject.Predmet.ProtuStrankaListFormatedWithAdressOIB>
  <DomainObject.Predmet.ProtuStrankaListNazivFormated>
    <izvorni_sadrzaj>
      <item>LIJIĆ j.d.o.o. za usluge u stečaju</item>
    </izvorni_sadrzaj>
    <derivirana_varijabla naziv="DomainObject.Predmet.ProtuStrankaListNazivFormated_1">
      <item>LIJIĆ j.d.o.o. za usluge u stečaju</item>
    </derivirana_varijabla>
  </DomainObject.Predmet.ProtuStrankaListNazivFormated>
  <DomainObject.Predmet.ProtuStrankaListNazivFormatedOIB>
    <izvorni_sadrzaj>
      <item>LIJIĆ j.d.o.o. za usluge u stečaju, OIB 67939145542</item>
    </izvorni_sadrzaj>
    <derivirana_varijabla naziv="DomainObject.Predmet.ProtuStrankaListNazivFormatedOIB_1">
      <item>LIJIĆ j.d.o.o. za usluge u stečaju, OIB 67939145542</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18. listopada 2019.</izvorni_sadrzaj>
    <derivirana_varijabla naziv="DomainObject.Datum_1">18. listopada 2019.</derivirana_varijabla>
  </DomainObject.Datum>
  <DomainObject.PoslovniBrojDokumenta>
    <izvorni_sadrzaj>Pž-5666/2019-2</izvorni_sadrzaj>
    <derivirana_varijabla naziv="DomainObject.PoslovniBrojDokumenta_1">Pž-5666/2019-2</derivirana_varijabla>
  </DomainObject.PoslovniBrojDokumenta>
  <DomainObject.Predmet.StrankaIDrugi>
    <izvorni_sadrzaj/>
    <derivirana_varijabla naziv="DomainObject.Predmet.StrankaIDrugi_1"/>
  </DomainObject.Predmet.StrankaIDrugi>
  <DomainObject.Predmet.ProtustrankaIDrugi>
    <izvorni_sadrzaj>LIJIĆ j.d.o.o. za usluge u stečaju</izvorni_sadrzaj>
    <derivirana_varijabla naziv="DomainObject.Predmet.ProtustrankaIDrugi_1">LIJIĆ j.d.o.o. za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LIJIĆ j.d.o.o. za usluge u stečaju, OIB 67939145542, Kliški put 19/A, 21210 Solin</izvorni_sadrzaj>
    <derivirana_varijabla naziv="DomainObject.Predmet.ProtustrankaIDrugiAdressOIB_1">LIJIĆ j.d.o.o. za usluge u stečaju, OIB 67939145542, Kliški put 19/A,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listopada 2019.</izvorni_sadrzaj>
    <derivirana_varijabla naziv="DomainObject.Predmet.OdlukaRjesenje.DatumDonosenjaOdluke_1">2. listopada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Pž-5666/2019-2</izvorni_sadrzaj>
    <derivirana_varijabla naziv="DomainObject.Predmet.OdlukaRjesenje.Oznaka_1">Pž-5666/2019-2</derivirana_varijabla>
  </DomainObject.Predmet.OdlukaRjesenje.Oznaka>
  <DomainObject.Predmet.SudioniciListNaziv>
    <izvorni_sadrzaj>
      <item>LIJIĆ j.d.o.o. za usluge u stečaju</item>
    </izvorni_sadrzaj>
    <derivirana_varijabla naziv="DomainObject.Predmet.SudioniciListNaziv_1">
      <item>LIJIĆ j.d.o.o. za usluge u stečaju</item>
    </derivirana_varijabla>
    <derivirana_varijabla naziv="OstaliSudionici">
      <item>LIJIĆ j.d.o.o. za usluge u stečaju</item>
    </derivirana_varijabla>
  </DomainObject.Predmet.SudioniciListNaziv>
  <DomainObject.Predmet.SudioniciListAdressOIB>
    <izvorni_sadrzaj>
      <item>LIJIĆ j.d.o.o. za usluge u stečaju, OIB 67939145542, Kliški put 19/A,21210 Solin</item>
    </izvorni_sadrzaj>
    <derivirana_varijabla naziv="DomainObject.Predmet.SudioniciListAdressOIB_1">
      <item>LIJIĆ j.d.o.o. za usluge u stečaju, OIB 67939145542, Kliški put 19/A,21210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67939145542</item>
    </izvorni_sadrzaj>
    <derivirana_varijabla naziv="DomainObject.Predmet.SudioniciListNazivOIB_1">
      <item>, OIB 67939145542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St-206/2019</izvorni_sadrzaj>
    <derivirana_varijabla naziv="DomainObject.Predmet.OznakaNizestupanjskogPredmeta_1">St-206/2019</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AD6299-7EF5-474B-9E91-0428E6DCA15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658</properties:Words>
  <properties:Characters>3627</properties:Characters>
  <properties:Lines>92</properties:Lines>
  <properties:Paragraphs>25</properties:Paragraphs>
  <properties:TotalTime>176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4277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Marija Omazić</cp:lastModifiedBy>
  <cp:lastPrinted>2019-10-18T12:36:00Z</cp:lastPrinted>
  <dcterms:modified xmlns:xsi="http://www.w3.org/2001/XMLSchema-instance" xsi:type="dcterms:W3CDTF">2019-10-28T12:41:00Z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Podnesak - Rješenje - prihvaćena žalba - ukinuto 1. st. rješenje (Pž_5666-19,_potrebno_utvrditi_ima_li_zaposlenik,_ukinuti.docx)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